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B898C" w14:textId="7878BBB6" w:rsidR="004F6082" w:rsidRDefault="00B44D2D">
      <w:pPr>
        <w:rPr>
          <w:b/>
          <w:bCs/>
        </w:rPr>
      </w:pPr>
      <w:r w:rsidRPr="00955083">
        <w:rPr>
          <w:b/>
          <w:bCs/>
        </w:rPr>
        <w:t>Tellimuskiri</w:t>
      </w:r>
    </w:p>
    <w:p w14:paraId="52D2207E" w14:textId="77777777" w:rsidR="00DD7E67" w:rsidRPr="004F6082" w:rsidRDefault="00DD7E67">
      <w:pPr>
        <w:rPr>
          <w:b/>
          <w:bCs/>
        </w:rPr>
      </w:pPr>
    </w:p>
    <w:p w14:paraId="71B4E4A5" w14:textId="2046C9FC" w:rsidR="004F6082" w:rsidRDefault="00EB3164">
      <w:r>
        <w:t xml:space="preserve">Täname teid eduka pakkumise eest. </w:t>
      </w:r>
      <w:r w:rsidR="004F6082">
        <w:t>Kinnitan, et Päästeamet soovib teilt tellida päästevõrgustiku strateegia aastani 2030 dokumendi ning sellega seotud elementide kujundustö</w:t>
      </w:r>
      <w:r w:rsidR="00F842F0">
        <w:t>i</w:t>
      </w:r>
      <w:r w:rsidR="004F6082">
        <w:t xml:space="preserve">d. </w:t>
      </w:r>
    </w:p>
    <w:p w14:paraId="1E2AEB22" w14:textId="7B8AAC6C" w:rsidR="004F6082" w:rsidRPr="00F245C7" w:rsidRDefault="004F6082">
      <w:pPr>
        <w:rPr>
          <w:b/>
          <w:bCs/>
        </w:rPr>
      </w:pPr>
      <w:r w:rsidRPr="00F245C7">
        <w:rPr>
          <w:b/>
          <w:bCs/>
        </w:rPr>
        <w:t xml:space="preserve">Kujundustööd on järgmised: </w:t>
      </w:r>
    </w:p>
    <w:p w14:paraId="7D2D2943" w14:textId="624985DC" w:rsidR="004F6082" w:rsidRDefault="004F6082" w:rsidP="004F6082">
      <w:pPr>
        <w:pStyle w:val="ListParagraph"/>
        <w:numPr>
          <w:ilvl w:val="0"/>
          <w:numId w:val="5"/>
        </w:numPr>
      </w:pPr>
      <w:r>
        <w:t xml:space="preserve">Strateegiadokumendi veebi- ja trükiversioon kahes keeles (EE+EN), sealhulgas dokumendis olevate jooniste kujundamine, olulisemate infolõikude ja numbrite graafiline esitamine, sisutekstide küljendus ja viimistlemine </w:t>
      </w:r>
    </w:p>
    <w:p w14:paraId="78D8C0D1" w14:textId="5773C147" w:rsidR="004F6082" w:rsidRDefault="004F6082" w:rsidP="004F6082">
      <w:pPr>
        <w:pStyle w:val="ListParagraph"/>
        <w:numPr>
          <w:ilvl w:val="0"/>
          <w:numId w:val="5"/>
        </w:numPr>
      </w:pPr>
      <w:r>
        <w:t xml:space="preserve">Lihtsustatud ja kokkuvõtlik trükiversioon strateegiadokumendist A3 formaadis </w:t>
      </w:r>
      <w:r w:rsidR="003816AB">
        <w:t xml:space="preserve">eesti keeles </w:t>
      </w:r>
      <w:r>
        <w:t xml:space="preserve">(väärtused, missioon ja visioon, sihid mõõdikud ja/või strateegilised läbimurded) </w:t>
      </w:r>
    </w:p>
    <w:p w14:paraId="74B562F6" w14:textId="1FE96361" w:rsidR="004F6082" w:rsidRDefault="004F6082" w:rsidP="004F6082">
      <w:pPr>
        <w:pStyle w:val="ListParagraph"/>
        <w:numPr>
          <w:ilvl w:val="0"/>
          <w:numId w:val="5"/>
        </w:numPr>
      </w:pPr>
      <w:r>
        <w:t xml:space="preserve">Microsoft </w:t>
      </w:r>
      <w:proofErr w:type="spellStart"/>
      <w:r>
        <w:t>Teams</w:t>
      </w:r>
      <w:proofErr w:type="spellEnd"/>
      <w:r>
        <w:t xml:space="preserve"> taustapilt </w:t>
      </w:r>
    </w:p>
    <w:p w14:paraId="3AA38A20" w14:textId="2573D20B" w:rsidR="004F6082" w:rsidRDefault="004F6082" w:rsidP="004F6082">
      <w:pPr>
        <w:pStyle w:val="ListParagraph"/>
        <w:numPr>
          <w:ilvl w:val="0"/>
          <w:numId w:val="5"/>
        </w:numPr>
      </w:pPr>
      <w:r>
        <w:t xml:space="preserve">Töölaua taustapilt </w:t>
      </w:r>
    </w:p>
    <w:p w14:paraId="2A5F754B" w14:textId="77EFD0BB" w:rsidR="004F6082" w:rsidRDefault="004F6082" w:rsidP="004F6082">
      <w:pPr>
        <w:pStyle w:val="ListParagraph"/>
        <w:numPr>
          <w:ilvl w:val="0"/>
          <w:numId w:val="5"/>
        </w:numPr>
      </w:pPr>
      <w:r>
        <w:t xml:space="preserve">Nutitelefoni taustapilt </w:t>
      </w:r>
    </w:p>
    <w:p w14:paraId="7505AD7F" w14:textId="15BA3883" w:rsidR="004F6082" w:rsidRDefault="004F6082" w:rsidP="004F6082">
      <w:pPr>
        <w:pStyle w:val="ListParagraph"/>
        <w:numPr>
          <w:ilvl w:val="0"/>
          <w:numId w:val="5"/>
        </w:numPr>
      </w:pPr>
      <w:r>
        <w:t xml:space="preserve">LinkedIn kaanepilt </w:t>
      </w:r>
    </w:p>
    <w:p w14:paraId="16086AB2" w14:textId="26512459" w:rsidR="004F6082" w:rsidRDefault="004F6082" w:rsidP="004F6082">
      <w:pPr>
        <w:pStyle w:val="ListParagraph"/>
        <w:numPr>
          <w:ilvl w:val="0"/>
          <w:numId w:val="5"/>
        </w:numPr>
      </w:pPr>
      <w:r>
        <w:t xml:space="preserve">E-kirja signatuur </w:t>
      </w:r>
    </w:p>
    <w:p w14:paraId="66AF8AC9" w14:textId="65080130" w:rsidR="00DD7E67" w:rsidRDefault="00DD7E67" w:rsidP="004F6082">
      <w:pPr>
        <w:pStyle w:val="ListParagraph"/>
        <w:numPr>
          <w:ilvl w:val="0"/>
          <w:numId w:val="5"/>
        </w:numPr>
      </w:pPr>
      <w:r>
        <w:t xml:space="preserve">Infotahvlid (missioon ja visioon ning väärtused) </w:t>
      </w:r>
    </w:p>
    <w:p w14:paraId="76E9DD2C" w14:textId="72F6995E" w:rsidR="003816AB" w:rsidRDefault="003816AB" w:rsidP="003816AB">
      <w:r>
        <w:t xml:space="preserve">Kujundustööde tegemisel lähtuda hinnapäringus ning hinnapakkumuses toodud tingimustest. </w:t>
      </w:r>
      <w:r w:rsidR="00D5267D">
        <w:t xml:space="preserve">Soovituslik on lähtuda Päästeameti CVI-st ning kasutada strateegia kujunduses Päästeameti fotosid. </w:t>
      </w:r>
    </w:p>
    <w:p w14:paraId="76D6EA66" w14:textId="130E1051" w:rsidR="00E24D7E" w:rsidRDefault="00E24D7E" w:rsidP="00E24D7E">
      <w:pPr>
        <w:rPr>
          <w:b/>
          <w:bCs/>
        </w:rPr>
      </w:pPr>
      <w:r w:rsidRPr="00F245C7">
        <w:rPr>
          <w:b/>
          <w:bCs/>
        </w:rPr>
        <w:t xml:space="preserve">Tööde esitamise ajakava: </w:t>
      </w:r>
    </w:p>
    <w:p w14:paraId="76ED38AF" w14:textId="598823D9" w:rsidR="00BB5389" w:rsidRPr="00BB5389" w:rsidRDefault="00BB5389" w:rsidP="00E24D7E">
      <w:r>
        <w:t>Täitja</w:t>
      </w:r>
      <w:r w:rsidRPr="0096761D">
        <w:t xml:space="preserve"> esitab hankijale vähemalt kolm (3) erinevat ideekavandit </w:t>
      </w:r>
      <w:r>
        <w:t>kujundustööde nimekirjas toodud elementidest</w:t>
      </w:r>
      <w:r w:rsidRPr="0096761D">
        <w:t xml:space="preserve">, millest hankija valib, millisega edasi minna. </w:t>
      </w:r>
    </w:p>
    <w:p w14:paraId="38B8F900" w14:textId="77777777" w:rsidR="00E34BB4" w:rsidRPr="00E24D7E" w:rsidRDefault="00E34BB4" w:rsidP="00E34BB4">
      <w:pPr>
        <w:numPr>
          <w:ilvl w:val="1"/>
          <w:numId w:val="4"/>
        </w:numPr>
      </w:pPr>
      <w:r w:rsidRPr="00E24D7E">
        <w:t xml:space="preserve">eestikeelse strateegia veebi- ja trükiversiooni esmase kujunduse tähtaeg on hiljemalt 15.09.2025 </w:t>
      </w:r>
    </w:p>
    <w:p w14:paraId="2B3539C9" w14:textId="77777777" w:rsidR="00E34BB4" w:rsidRPr="00E24D7E" w:rsidRDefault="00E34BB4" w:rsidP="00E34BB4">
      <w:pPr>
        <w:numPr>
          <w:ilvl w:val="1"/>
          <w:numId w:val="4"/>
        </w:numPr>
      </w:pPr>
      <w:r w:rsidRPr="00E24D7E">
        <w:t xml:space="preserve">inglisekeelse strateegia veebi-ja trükiversiooni esmase kujunduse tähtaeg on hiljemalt kahe nädala jooksul pärast eestikeelse strateegia kujunduse kinnitamist </w:t>
      </w:r>
    </w:p>
    <w:p w14:paraId="33F6A41E" w14:textId="5BD5FDFE" w:rsidR="00E34BB4" w:rsidRPr="00E24D7E" w:rsidRDefault="00E34BB4" w:rsidP="00E34BB4">
      <w:pPr>
        <w:numPr>
          <w:ilvl w:val="1"/>
          <w:numId w:val="4"/>
        </w:numPr>
      </w:pPr>
      <w:r w:rsidRPr="00E24D7E">
        <w:t xml:space="preserve">Teams-i, </w:t>
      </w:r>
      <w:r>
        <w:t>töölaua</w:t>
      </w:r>
      <w:r w:rsidRPr="00E24D7E">
        <w:t>,</w:t>
      </w:r>
      <w:r>
        <w:t xml:space="preserve"> nutitelefoni,</w:t>
      </w:r>
      <w:r w:rsidRPr="00E24D7E">
        <w:t xml:space="preserve"> </w:t>
      </w:r>
      <w:proofErr w:type="spellStart"/>
      <w:r w:rsidRPr="00E24D7E">
        <w:t>LinkedIn</w:t>
      </w:r>
      <w:r>
        <w:t>-</w:t>
      </w:r>
      <w:r w:rsidRPr="00E24D7E">
        <w:t>i</w:t>
      </w:r>
      <w:proofErr w:type="spellEnd"/>
      <w:r w:rsidRPr="00E24D7E">
        <w:t xml:space="preserve"> tausta, e-kirja </w:t>
      </w:r>
      <w:r>
        <w:t>signatuuri</w:t>
      </w:r>
      <w:r w:rsidRPr="00E24D7E">
        <w:t>, väljaprinditava A3 ja infotahvlite kujunduse esmane tähtaeg on hiljemalt 07.10.2025</w:t>
      </w:r>
    </w:p>
    <w:p w14:paraId="240D999A" w14:textId="79851420" w:rsidR="006921CE" w:rsidRDefault="00E34BB4" w:rsidP="006921CE">
      <w:pPr>
        <w:numPr>
          <w:ilvl w:val="1"/>
          <w:numId w:val="4"/>
        </w:numPr>
      </w:pPr>
      <w:r w:rsidRPr="00E24D7E">
        <w:t>Kogu töö (kõik elemendid) tähtaeg on 08.11.2025 (puuduolevad mõõdikud edastab hankija kujundatud failidele juurde lisamiseks hiljemalt 01.11.2025)</w:t>
      </w:r>
    </w:p>
    <w:p w14:paraId="2922F3E8" w14:textId="3CF3D0F7" w:rsidR="006921CE" w:rsidRDefault="006921CE" w:rsidP="006921CE">
      <w:pPr>
        <w:numPr>
          <w:ilvl w:val="1"/>
          <w:numId w:val="4"/>
        </w:numPr>
      </w:pPr>
      <w:r>
        <w:t>K</w:t>
      </w:r>
      <w:r w:rsidRPr="00D5267D">
        <w:t xml:space="preserve">ui pakkuja soovib kõik elemendid kujundada ära korraga, siis on kõigi elementide esmaste versioonide </w:t>
      </w:r>
      <w:r>
        <w:t>kolme (3)</w:t>
      </w:r>
      <w:r w:rsidRPr="00D5267D">
        <w:t xml:space="preserve"> kujundusalternatiivi tähtaeg hiljemalt 22.09.</w:t>
      </w:r>
    </w:p>
    <w:p w14:paraId="314740DA" w14:textId="760DC25A" w:rsidR="004F6082" w:rsidRDefault="00DD7E67">
      <w:r>
        <w:t xml:space="preserve">Hind kokku: 7142 eurot, millele lisandub käibemaks. </w:t>
      </w:r>
    </w:p>
    <w:p w14:paraId="56703CDC" w14:textId="799570DE" w:rsidR="00E24D7E" w:rsidRDefault="001E61FA" w:rsidP="00DD7E67">
      <w:r w:rsidRPr="001E61FA">
        <w:t xml:space="preserve">Täitja esitab tellijale Eesti e-arve standardile vastava e-arve. </w:t>
      </w:r>
      <w:r w:rsidR="00E24D7E">
        <w:t xml:space="preserve">Tasumine toimub pärast üleandmise-vastuvõtmise akti allkirjastamist ja täitja poolt esitatud </w:t>
      </w:r>
      <w:r w:rsidR="00E34BB4">
        <w:t xml:space="preserve">nõuetekohase </w:t>
      </w:r>
      <w:r w:rsidR="00E24D7E">
        <w:t xml:space="preserve">arve </w:t>
      </w:r>
      <w:r w:rsidR="00E34BB4">
        <w:t xml:space="preserve">edastamist 21 (kahekümne ühe) kalendripäeva jooksul. </w:t>
      </w:r>
    </w:p>
    <w:p w14:paraId="448CFE36" w14:textId="77777777" w:rsidR="004F6082" w:rsidRDefault="004F6082"/>
    <w:p w14:paraId="651C3F3A" w14:textId="706EB060" w:rsidR="008D3524" w:rsidRDefault="008D3524" w:rsidP="000007A8"/>
    <w:sectPr w:rsidR="008D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B5F25"/>
    <w:multiLevelType w:val="multilevel"/>
    <w:tmpl w:val="88664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FA291D"/>
    <w:multiLevelType w:val="hybridMultilevel"/>
    <w:tmpl w:val="FFFFFFFF"/>
    <w:lvl w:ilvl="0" w:tplc="0FA8D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E38F2"/>
    <w:multiLevelType w:val="multilevel"/>
    <w:tmpl w:val="4364C5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3" w15:restartNumberingAfterBreak="0">
    <w:nsid w:val="26025801"/>
    <w:multiLevelType w:val="hybridMultilevel"/>
    <w:tmpl w:val="D1DEB8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433A4"/>
    <w:multiLevelType w:val="hybridMultilevel"/>
    <w:tmpl w:val="CA92D7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993319">
    <w:abstractNumId w:val="4"/>
  </w:num>
  <w:num w:numId="2" w16cid:durableId="9371665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9019436">
    <w:abstractNumId w:val="1"/>
  </w:num>
  <w:num w:numId="4" w16cid:durableId="1883516653">
    <w:abstractNumId w:val="0"/>
  </w:num>
  <w:num w:numId="5" w16cid:durableId="1034228083">
    <w:abstractNumId w:val="3"/>
  </w:num>
  <w:num w:numId="6" w16cid:durableId="1842349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2D"/>
    <w:rsid w:val="000007A8"/>
    <w:rsid w:val="00011D45"/>
    <w:rsid w:val="00023DC0"/>
    <w:rsid w:val="0017618E"/>
    <w:rsid w:val="001E61FA"/>
    <w:rsid w:val="00210D02"/>
    <w:rsid w:val="00270FCE"/>
    <w:rsid w:val="00271740"/>
    <w:rsid w:val="002926C1"/>
    <w:rsid w:val="002B7DD5"/>
    <w:rsid w:val="003816AB"/>
    <w:rsid w:val="003F1C8C"/>
    <w:rsid w:val="004167B0"/>
    <w:rsid w:val="0045140E"/>
    <w:rsid w:val="004F6082"/>
    <w:rsid w:val="00501919"/>
    <w:rsid w:val="00520260"/>
    <w:rsid w:val="005451B8"/>
    <w:rsid w:val="005746B6"/>
    <w:rsid w:val="005E327E"/>
    <w:rsid w:val="0063547D"/>
    <w:rsid w:val="006702A2"/>
    <w:rsid w:val="006921CE"/>
    <w:rsid w:val="007A7CB7"/>
    <w:rsid w:val="007C70CF"/>
    <w:rsid w:val="008D3524"/>
    <w:rsid w:val="008D5CBE"/>
    <w:rsid w:val="009008F5"/>
    <w:rsid w:val="009160C8"/>
    <w:rsid w:val="00955083"/>
    <w:rsid w:val="0096761D"/>
    <w:rsid w:val="00B44D2D"/>
    <w:rsid w:val="00BB5389"/>
    <w:rsid w:val="00BB57AC"/>
    <w:rsid w:val="00D5267D"/>
    <w:rsid w:val="00DC0B4B"/>
    <w:rsid w:val="00DD7E67"/>
    <w:rsid w:val="00E24D7E"/>
    <w:rsid w:val="00E34BB4"/>
    <w:rsid w:val="00EB2853"/>
    <w:rsid w:val="00EB3164"/>
    <w:rsid w:val="00EF6900"/>
    <w:rsid w:val="00F245C7"/>
    <w:rsid w:val="00F24E2A"/>
    <w:rsid w:val="00F842F0"/>
    <w:rsid w:val="00FE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1425"/>
  <w15:chartTrackingRefBased/>
  <w15:docId w15:val="{DD4191B3-CEB8-4B7B-AA75-F73F5DBA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D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D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D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D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D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D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D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D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D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D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D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D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D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D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D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D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D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D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D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D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D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D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D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D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D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A9045C5103945B0A7C5FD5304A13D" ma:contentTypeVersion="2" ma:contentTypeDescription="Create a new document." ma:contentTypeScope="" ma:versionID="f346055e3ed979062f0b718a0626229e">
  <xsd:schema xmlns:xsd="http://www.w3.org/2001/XMLSchema" xmlns:xs="http://www.w3.org/2001/XMLSchema" xmlns:p="http://schemas.microsoft.com/office/2006/metadata/properties" xmlns:ns2="ac056504-d285-4f29-935a-5599bae826e5" targetNamespace="http://schemas.microsoft.com/office/2006/metadata/properties" ma:root="true" ma:fieldsID="984e92a567a749a8171ca3e3c411dc98" ns2:_="">
    <xsd:import namespace="ac056504-d285-4f29-935a-5599bae826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56504-d285-4f29-935a-5599bae826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CA11F4-5712-43CF-8897-01BFF0E52E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246FA-C829-43E1-A097-7374C54691E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c056504-d285-4f29-935a-5599bae826e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669E8A2-29C0-4821-8B50-1CAE15B5A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56504-d285-4f29-935a-5599bae82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Mõttus</dc:creator>
  <cp:keywords/>
  <dc:description/>
  <cp:lastModifiedBy>Heidi Kaal</cp:lastModifiedBy>
  <cp:revision>35</cp:revision>
  <dcterms:created xsi:type="dcterms:W3CDTF">2024-09-09T07:05:00Z</dcterms:created>
  <dcterms:modified xsi:type="dcterms:W3CDTF">2025-08-27T12:46:00Z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0x0101007C3A9045C5103945B0A7C5FD5304A13D</vt:lpwstr>
  </property>
</Properties>
</file>